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22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2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19.03.2026 N 157</w:t>
              <w:br/>
              <w:t xml:space="preserve">"О внесении изменений в муниципальную программу "Безопасный город", утвержденную постановлением администрации города Перми от 17.10.2024 N 957"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23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4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01.04.2026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19 марта 2026 г. N 157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"БЕЗОПАСНЫЙ</w:t>
      </w:r>
    </w:p>
    <w:p>
      <w:pPr>
        <w:pStyle w:val="2"/>
        <w:jc w:val="center"/>
      </w:pPr>
      <w:r>
        <w:rPr>
          <w:sz w:val="24"/>
        </w:rPr>
        <w:t xml:space="preserve">ГОРОД",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17.10.2024 N 957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r:id="rId25" w:tooltip="&quot;Бюджетный кодекс Российской Федерации&quot; от 31.07.1998 N 145-ФЗ (ред. от 28.12.2025) {КонсультантПлюс}" w:history="0">
        <w:r>
          <w:rPr>
            <w:color w:val="0000ff"/>
            <w:sz w:val="24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федеральными законами от 06 октября 2003 г. </w:t>
      </w:r>
      <w:hyperlink r:id="rId26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27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28" w:tooltip="Постановление Администрации г. Перми от 02.09.2024 N 715 (ред. от 30.01.2026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29" w:tooltip="Постановление Администрации г. Перми от 17.10.2024 N 957 (ред. от 11.02.2026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"Безопасный город", утвержденную постановлением администрации города Перми от 17 октября 2024 г. N 957 (в ред. от 12.02.2025 N 58, от 18.03.2025 N 167, от 22.05.2025 N 348, от 15.07.2025 N 465, от 18.09.2025 N 643, от 20.10.2025 N 841, от 20.11.2025 N 954, от 26.11.2025 N 969, от 30.12.2025 N 1069, от 03.02.2026 N 42, от 11.02.2026 N 71).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30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Турова А.М.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19.03.2026 N 157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"БЕЗОПАСНЫЙ ГОРОД",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 ОКТЯБРЯ 2024 Г. N 957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"Безопасный город" </w:t>
      </w:r>
      <w:hyperlink r:id="rId31" w:tooltip="Постановление Администрации г. Перми от 17.10.2024 N 957 (ред. от 11.02.2026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44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401028,4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622252,9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456337,5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447318,1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442149,5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2369086,4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399580,5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620805,0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454889,6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445870,2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442149,5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2363294,8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5791,6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"Стратегические приоритеты муниципальной программы города Перми "Безопасный город" в </w:t>
      </w:r>
      <w:hyperlink r:id="rId32" w:tooltip="Постановление Администрации г. Перми от 17.10.2024 N 957 (ред. от 11.02.2026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пункте 1</w:t>
        </w:r>
      </w:hyperlink>
      <w:r>
        <w:rPr>
          <w:sz w:val="24"/>
        </w:rPr>
        <w:t xml:space="preserve">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2.1. </w:t>
      </w:r>
      <w:hyperlink r:id="rId33" w:tooltip="Постановление Администрации г. Перми от 17.10.2024 N 957 (ред. от 11.02.2026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слова</w:t>
        </w:r>
      </w:hyperlink>
      <w:r>
        <w:rPr>
          <w:sz w:val="24"/>
        </w:rPr>
        <w:t xml:space="preserve"> "(4 - 2025 год, 2 - 2026 год, 8 - 2027 год, 4 - 2028 год, 7 - 2029 год)" заменить словами "(4 - 2025 год, 2 - 2026 год, 6 - 2027 год, 6 - 2028 год, 7 - 2029 год)";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2.2. </w:t>
      </w:r>
      <w:hyperlink r:id="rId34" w:tooltip="Постановление Администрации г. Перми от 17.10.2024 N 957 (ред. от 11.02.2026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слова</w:t>
        </w:r>
      </w:hyperlink>
      <w:r>
        <w:rPr>
          <w:sz w:val="24"/>
        </w:rPr>
        <w:t xml:space="preserve"> "(87 - 2025 год, 91 - 2026 год, 93 - 2027 год, 101 - 2028 год, 105 - 2029 год)" заменить словами "(87 - 2025 год, 91 - 2026 год, 93 - 2027 год, 99 - 2028 год, 105 - 2029 год)".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</w:t>
      </w:r>
      <w:hyperlink r:id="rId35" w:tooltip="Постановление Администрации г. Перми от 17.10.2024 N 957 (ред. от 11.02.2026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1 "Строительство пожарных водоемов и резервуаров"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1</w:t>
      </w:r>
    </w:p>
    <w:p>
      <w:pPr>
        <w:pStyle w:val="0"/>
        <w:jc w:val="center"/>
      </w:pPr>
      <w:r>
        <w:rPr>
          <w:sz w:val="24"/>
        </w:rPr>
        <w:t xml:space="preserve">"Строительство пожарных водоемов и резервуаров"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4"/>
          <w:footerReference w:type="first" r:id="rId15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2089"/>
        <w:gridCol w:w="559"/>
        <w:gridCol w:w="904"/>
        <w:gridCol w:w="452"/>
        <w:gridCol w:w="598"/>
        <w:gridCol w:w="525"/>
        <w:gridCol w:w="561"/>
        <w:gridCol w:w="543"/>
        <w:gridCol w:w="361"/>
        <w:gridCol w:w="904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920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Туров А.М.,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920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Попова О.В., начальник управления капитального строительства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920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Шарифулина В.С., консультант отдела подготовки строительства и управления инвестиционными проектами управления капитального строительства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932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источников противопожарного водоснабжения (пожарных водоемов, резервуаров)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23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26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2988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5932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98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21049,6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20904,7</w:t>
            </w:r>
          </w:p>
        </w:tc>
        <w:tc>
          <w:tcPr>
            <w:tcW w:w="108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70789,1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73362,8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81976,4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268082,6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r:id="rId36" w:tooltip="Постановление Администрации г. Перми от 17.10.2024 N 957 (ред. от 11.02.2026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муниципального проекта 2 "Строительство (реконструкция) объектов в сфере общественной безопасности"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муниципального проекта 2 "Строительство (реконструкция)</w:t>
      </w:r>
    </w:p>
    <w:p>
      <w:pPr>
        <w:pStyle w:val="0"/>
        <w:jc w:val="center"/>
      </w:pPr>
      <w:r>
        <w:rPr>
          <w:sz w:val="24"/>
        </w:rPr>
        <w:t xml:space="preserve">объектов в сфере общественной безопасности"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2194"/>
        <w:gridCol w:w="559"/>
        <w:gridCol w:w="904"/>
        <w:gridCol w:w="452"/>
        <w:gridCol w:w="598"/>
        <w:gridCol w:w="486"/>
        <w:gridCol w:w="542"/>
        <w:gridCol w:w="542"/>
        <w:gridCol w:w="340"/>
        <w:gridCol w:w="769"/>
        <w:gridCol w:w="1084"/>
      </w:tblGrid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Руководитель муниципального проекта</w:t>
            </w:r>
          </w:p>
        </w:tc>
        <w:tc>
          <w:tcPr>
            <w:tcW w:w="8810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Туров А.М., заместитель главы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муниципального проекта</w:t>
            </w:r>
          </w:p>
        </w:tc>
        <w:tc>
          <w:tcPr>
            <w:tcW w:w="8810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Попова О.В., начальник управления капитального строительства администрации города Перми</w:t>
            </w:r>
          </w:p>
        </w:tc>
      </w:tr>
      <w:tr>
        <w:tc>
          <w:tcPr>
            <w:tcW w:w="1849" w:type="dxa"/>
          </w:tcPr>
          <w:p>
            <w:pPr>
              <w:pStyle w:val="0"/>
            </w:pPr>
            <w:r>
              <w:rPr>
                <w:sz w:val="24"/>
              </w:rPr>
              <w:t xml:space="preserve">Администратор муниципального проекта</w:t>
            </w:r>
          </w:p>
        </w:tc>
        <w:tc>
          <w:tcPr>
            <w:tcW w:w="8810" w:type="dxa"/>
            <w:gridSpan w:val="12"/>
          </w:tcPr>
          <w:p>
            <w:pPr>
              <w:pStyle w:val="0"/>
            </w:pPr>
            <w:r>
              <w:rPr>
                <w:sz w:val="24"/>
              </w:rPr>
              <w:t xml:space="preserve">Шарифулина В.С., консультант отдела подготовки строительства и управления инвестиционными проектами управления капитального строительства администрации города Перми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1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717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19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и введенных в эксплуатацию противооползневых сооружений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0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3093" w:type="dxa"/>
            <w:gridSpan w:val="3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5717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8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309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35549,0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25563,2</w:t>
            </w:r>
          </w:p>
        </w:tc>
        <w:tc>
          <w:tcPr>
            <w:tcW w:w="102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882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61112,2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r:id="rId37" w:tooltip="Постановление Администрации г. Перми от 17.10.2024 N 957 (ред. от 11.02.2026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 "Организация</w:t>
      </w:r>
    </w:p>
    <w:p>
      <w:pPr>
        <w:pStyle w:val="0"/>
        <w:jc w:val="center"/>
      </w:pPr>
      <w:r>
        <w:rPr>
          <w:sz w:val="24"/>
        </w:rPr>
        <w:t xml:space="preserve">и осуществление мероприятий по защите населения и территории</w:t>
      </w:r>
    </w:p>
    <w:p>
      <w:pPr>
        <w:pStyle w:val="0"/>
        <w:jc w:val="center"/>
      </w:pPr>
      <w:r>
        <w:rPr>
          <w:sz w:val="24"/>
        </w:rPr>
        <w:t xml:space="preserve">городского округа от чрезвычайных ситуаций природного</w:t>
      </w:r>
    </w:p>
    <w:p>
      <w:pPr>
        <w:pStyle w:val="0"/>
        <w:jc w:val="center"/>
      </w:pPr>
      <w:r>
        <w:rPr>
          <w:sz w:val="24"/>
        </w:rPr>
        <w:t xml:space="preserve">и техногенного характера, пожарной безопасности, обеспечению</w:t>
      </w:r>
    </w:p>
    <w:p>
      <w:pPr>
        <w:pStyle w:val="0"/>
        <w:jc w:val="center"/>
      </w:pPr>
      <w:r>
        <w:rPr>
          <w:sz w:val="24"/>
        </w:rPr>
        <w:t xml:space="preserve">безопасности людей на водных объектах"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744"/>
        <w:gridCol w:w="340"/>
        <w:gridCol w:w="2089"/>
        <w:gridCol w:w="559"/>
        <w:gridCol w:w="1024"/>
        <w:gridCol w:w="512"/>
        <w:gridCol w:w="628"/>
        <w:gridCol w:w="570"/>
        <w:gridCol w:w="599"/>
        <w:gridCol w:w="585"/>
        <w:gridCol w:w="592"/>
        <w:gridCol w:w="588"/>
        <w:gridCol w:w="436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tcW w:w="9666" w:type="dxa"/>
            <w:gridSpan w:val="13"/>
          </w:tcPr>
          <w:p>
            <w:pPr>
              <w:pStyle w:val="0"/>
            </w:pPr>
            <w:r>
              <w:rPr>
                <w:sz w:val="24"/>
              </w:rPr>
              <w:t xml:space="preserve">Департамент общественной безопасности администрации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(Кузьменко К.И., начальник департамента общественной безопасности администрации города Перми)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678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5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Степень готовности системы оповещения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5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информационного обеспечения сил, привлекаемых при ликвидации чрезвычайных ситуаций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5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проведенных мероприятий в рамках ГО и ЧС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5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54,0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53,5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53,0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52,5</w:t>
            </w:r>
          </w:p>
        </w:tc>
        <w:tc>
          <w:tcPr>
            <w:tcW w:w="15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</w:t>
            </w:r>
          </w:p>
        </w:tc>
        <w:tc>
          <w:tcPr>
            <w:tcW w:w="15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спасательных постов в местах массового отдыха людей у воды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1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58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2988" w:type="dxa"/>
            <w:gridSpan w:val="3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678" w:type="dxa"/>
            <w:gridSpan w:val="10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7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98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306064,0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522306,9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331279,3</w:t>
            </w:r>
          </w:p>
        </w:tc>
        <w:tc>
          <w:tcPr>
            <w:tcW w:w="1177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319686,2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319686,2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1799022,6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6"/>
          <w:footerReference w:type="first" r:id="rId17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В разделе "Паспорт комплекса процессных мероприятий 2 "Организация и осуществление мероприятий по профилактике правонарушений на территории города Перми" </w:t>
      </w:r>
      <w:hyperlink r:id="rId38" w:tooltip="Постановление Администрации г. Перми от 17.10.2024 N 957 (ред. от 11.02.2026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644"/>
        <w:gridCol w:w="1814"/>
        <w:gridCol w:w="904"/>
        <w:gridCol w:w="904"/>
        <w:gridCol w:w="904"/>
        <w:gridCol w:w="904"/>
        <w:gridCol w:w="904"/>
        <w:gridCol w:w="1024"/>
      </w:tblGrid>
      <w:tr>
        <w:tc>
          <w:tcPr>
            <w:tcW w:w="16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8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55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16897,4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28565,9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28565,9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28565,9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117378,8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15449,5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27118,0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27118,0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27118,0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111587,2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5791,6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В разделе "Паспорт комплекса процессных мероприятий 3 "Обеспечение деятельности департамента общественной безопасности администрации города Перми" </w:t>
      </w:r>
      <w:hyperlink r:id="rId39" w:tooltip="Постановление Администрации г. Перми от 17.10.2024 N 957 (ред. от 11.02.2026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644"/>
        <w:gridCol w:w="1814"/>
        <w:gridCol w:w="904"/>
        <w:gridCol w:w="904"/>
        <w:gridCol w:w="904"/>
        <w:gridCol w:w="904"/>
        <w:gridCol w:w="904"/>
        <w:gridCol w:w="1024"/>
      </w:tblGrid>
      <w:tr>
        <w:tc>
          <w:tcPr>
            <w:tcW w:w="16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8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55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81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21468,4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24912,2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123490,2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 </w:t>
      </w:r>
      <w:hyperlink r:id="rId40" w:tooltip="Постановление Администрации г. Перми от 17.10.2024 N 957 (ред. от 11.02.2026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"Перечень целевых показателей, показателей структурных элементов муниципальной программы "Безопасный город"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показателей, показателей структурных элементов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 "Безопасный город"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97"/>
        <w:gridCol w:w="2299"/>
        <w:gridCol w:w="1204"/>
        <w:gridCol w:w="634"/>
        <w:gridCol w:w="1084"/>
        <w:gridCol w:w="1084"/>
        <w:gridCol w:w="1084"/>
        <w:gridCol w:w="1009"/>
        <w:gridCol w:w="1084"/>
      </w:tblGrid>
      <w:tr>
        <w:tc>
          <w:tcPr>
            <w:tcW w:w="39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29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12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5345" w:type="dxa"/>
            <w:gridSpan w:val="5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9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20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09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9879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"Безопасный город"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преступности, случаев на 10 тыс. чел. населения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183,0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183,0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Число погибших в результате чрезвычайных ситуаций, пожаров и происшествий на водных объектах (в местах организованного отдыха у воды)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пожаров на 10 тыс. чел. населения, не более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13,13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13,07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13,01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12,95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12,89</w:t>
            </w:r>
          </w:p>
        </w:tc>
      </w:tr>
      <w:tr>
        <w:tc>
          <w:tcPr>
            <w:tcW w:w="9879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9879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"Строительство пожарных водоемов и резервуаров"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источников противопожарного водоснабжения (пожарных водоемов, резервуаров)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tcW w:w="9879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"Строительство (реконструкция) объектов в сфере общественной безопасности"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и введенных в эксплуатацию противооползневых сооружений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9879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9879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Степень готовности системы оповещения города Перми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информационного обеспечения сил, привлекаемых при ликвидации чрезвычайных ситуаций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проведенных мероприятий в рамках ГО и ЧС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570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53,0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52,0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спасательных постов в местах массового отдыха людей у воды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</w:tr>
      <w:tr>
        <w:tc>
          <w:tcPr>
            <w:tcW w:w="9879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"Организация и осуществление мероприятий по профилактике правонарушений на территории города Перми"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Доля зарегистрированных грабежей и разбоев в общественных местах к общему числу преступлений, совершенных в общественных местах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2,85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2,83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2,81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2,79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2,77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Уровень распространенности наркологических расстройств среди несовершеннолетних на 100 тыс. населения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100,8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99,8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Численность народных дружинников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</w:t>
            </w:r>
          </w:p>
        </w:tc>
      </w:tr>
      <w:tr>
        <w:tc>
          <w:tcPr>
            <w:tcW w:w="39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229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оплаченных часов дежурств народных дружинников</w:t>
            </w:r>
          </w:p>
        </w:tc>
        <w:tc>
          <w:tcPr>
            <w:tcW w:w="12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час.</w:t>
            </w:r>
          </w:p>
        </w:tc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110880</w:t>
            </w:r>
          </w:p>
        </w:tc>
        <w:tc>
          <w:tcPr>
            <w:tcW w:w="100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110880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110880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 </w:t>
      </w:r>
      <w:hyperlink r:id="rId41" w:tooltip="Постановление Администрации г. Перми от 17.10.2024 N 957 (ред. от 11.02.2026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"Безопасный город"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"Безопасный город"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18"/>
          <w:footerReference w:type="first" r:id="rId19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839"/>
        <w:gridCol w:w="964"/>
        <w:gridCol w:w="144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8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83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44" w:type="dxa"/>
            <w:vAlign w:val="center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"Безопасный город"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401028,4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622252,9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456337,5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447318,1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442149,5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2369086,4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399580,5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620805,0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454889,6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445870,2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442149,5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2363294,8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5791,6</w:t>
            </w:r>
          </w:p>
        </w:tc>
      </w:tr>
      <w:tr>
        <w:tc>
          <w:tcPr>
            <w:tcW w:w="11511" w:type="dxa"/>
            <w:gridSpan w:val="9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"Строительство пожарных водоемов и резервуаров"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20904,7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73362,8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81976,4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268082,6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"Строительство пожарного резервуара по ул. Борцов Революции Ленинского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10000,0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"Строительство пожарного резервуара в микрорайоне Центральная усадьба по ул. Бобруйской Мотовилихинского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1526,2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"Строительство пожарного резервуара в микрорайоне Чапаевский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1420,5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"Строительство пожарного резервуара в д. Ласьвинские хутора Кировского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7648,6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7648,6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"Строительство пожарного резервуара в микрорайоне Новобродовский Свердловского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9557,1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10011,4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"Строительство пожарного резервуара в микрорайоне Бахаревка на пересечении ул. 1-й Бахаревской и ул. Пристанционной Свердловского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10011,7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"Строительство пожарного резервуара по ул. Мореходной Кировского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10255,1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10704,2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1.8 "Строительство пожарного резервуара в микрорайоне Средняя Курья по ул. Торфяной Ленинского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9055,5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9055,5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1.9 "Строительство пожарного резервуара по ул. Островского поселка Новые Ляды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10948,1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11834,9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1.10 "Строительство пожарного резервуара в микрорайоне Вышка-2 по ул. Омской Мотовилихинского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1.11 "Строительство пожарного резервуара в микрорайоне Липовая Гора по ул. 4-й Липогорской Свердловского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10827,4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1.12 "Строительство пожарного резервуара в микрорайоне Химики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1.13 "Строительство пожарного резервуара в микрорайоне Пихтовая стрелка Мотовилихинского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1.14 "Строительство пожарного резервуара в микрорайоне Акуловский по ул. Красноборская Дзержинского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10827,4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11704,5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1.15 "Строительство пожарного резервуара в микрорайоне Верхняя Васильевка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12176,2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1.16 "Строительство пожарного резервуара в микрорайоне Нижняя Васильевка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12176,2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1.17 "Строительство пожарного резервуара в микрорайоне Верхнемуллинский по ул. 2-я Открытая Индустриального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12176,2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1.18 "Строительство пожарного резервуара в микрорайоне Свободный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12176,1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1.19 "Строительство пожарного резервуара в микрорайоне Новые Водники (частный сектор) Кировского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1.20 "Строительство пожарного резервуара в поселке Соболи Свердловского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1.21 "Строительство пожарного резервуара в микрорайоне Заостровка (Мулянка) Дзержинского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1.22 "Строительство пожарного резервуара в поселке Голый Мыс Свердловского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1.23 "Строительство пожарного резервуара в микрорайоне Крым (частный сектор) Кировского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1.24 "Строительство пожарного резервуара в поселке Ширяиха Орджоникидзевского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1.25 "Строительство пожарного резервуара в микрорайоне Язовая Мотовилихинского района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11711,0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12663,2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"Строительство (реконструкция) объектов в сфере общественной безопасности"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25563,2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61112,2</w:t>
            </w:r>
          </w:p>
        </w:tc>
      </w:tr>
      <w:tr>
        <w:tc>
          <w:tcPr>
            <w:tcW w:w="2839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"Строительство противооползневого сооружения в районе жилых домов по ул. КИМ, 5, 7, ул. Ивановской, 19 и ул. Чехова, 2, 4, 6, 8, 10"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35549,0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25563,2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61112,2</w:t>
            </w:r>
          </w:p>
        </w:tc>
      </w:tr>
      <w:tr>
        <w:tc>
          <w:tcPr>
            <w:tcW w:w="11511" w:type="dxa"/>
            <w:gridSpan w:val="9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"Организация и осуществление мероприятий по защите населения и территории городского округа от чрезвычайных ситуаций природного и техногенного характера, пожарной безопасности, обеспечению безопасности людей на водных объектах"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306064,0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522306,9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331279,3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319686,2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319686,2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1799022,6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257041,8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271331,3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278678,3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278678,3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278678,3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1364408,0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"Приведение в нормативное состояние имущественного комплекса, расположенного по адресу: г. Пермь, ул. Профессора Дедюкина, д. 14;</w:t>
            </w:r>
          </w:p>
          <w:p>
            <w:pPr>
              <w:pStyle w:val="0"/>
            </w:pPr>
            <w:r>
              <w:rPr>
                <w:sz w:val="24"/>
              </w:rPr>
              <w:t xml:space="preserve">д. 14, стр. 1; д. 14, стр. 2"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АГП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14080,3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195572,5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209652,8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"Мероприятия по гражданской обороне, защите населения и территории города Перми от чрезвычайных ситуаций природного и техногенного характера"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5654,6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19009,5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13804,4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44591,1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"Создание и содержание в целях гражданской обороны запасов материально-технических, продовольственных и иных средств"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3967,5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5441,9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24182,9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"Субсидии общественным объединениям пожарной охраны на материальное стимулирование деятельности добровольных пожарных, действующих на территории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2758,0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"Мероприятия, направленные на обеспечение первичных мер пожарной безопасности в границах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8129,8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6590,9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7391,2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37744,3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6817,3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5325,5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4302,1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6177,5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2700,8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2344,4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2096,9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6815,8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АПНЛ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1164,0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1.7 "Мероприятия, направленные на обеспечение безопасности людей на водных объектах, охраны их жизни и здоровья"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16638,4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25361,4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24561,9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24561,9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24561,9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115685,5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16456,9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25175,1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24375,6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24375,6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24375,6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114758,8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193,5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24,0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121,0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169,5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АПНЛ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19,2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"Организация и осуществление мероприятий по профилактике правонарушений на территории города Перми"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16897,4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28565,9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28565,9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28565,9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117378,8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15449,5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27118,0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27118,0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27118,0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14783,7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111587,2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5791,6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"Выплата материального стимулирования народным дружинникам за участие в охране общественного порядка"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18454,9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18454,9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18454,9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66158,0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17007,0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17007,0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17007,0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4672,7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60366,4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5791,6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"Профилактика правонарушений на территории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526,0</w:t>
            </w:r>
          </w:p>
        </w:tc>
      </w:tr>
      <w:tr>
        <w:tc>
          <w:tcPr>
            <w:tcW w:w="28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"Мероприятия, направленные на первичную профилактику потребления психоактивных веществ"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10671,6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10005,8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50694,8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5237,3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23523,3</w:t>
            </w:r>
          </w:p>
        </w:tc>
      </w:tr>
      <w:tr>
        <w:tc>
          <w:tcPr>
            <w:vMerge w:val="continue"/>
          </w:tcPr>
          <w:p/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ДКиМП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27171,5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деятельности департамента общественной безопасности администрации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21468,4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123490,2</w:t>
            </w:r>
          </w:p>
        </w:tc>
      </w:tr>
      <w:tr>
        <w:tc>
          <w:tcPr>
            <w:tcW w:w="28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"Содержание муниципальных органов города Перми"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21468,4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24912,2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25703,2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123490,2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2"/>
      <w:headerReference w:type="first" r:id="rId13"/>
      <w:footerReference w:type="default" r:id="rId20"/>
      <w:footerReference w:type="first" r:id="rId21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19.03.2026 N 157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19.03.2026 N 157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19.03.2026 N 157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19.03.2026 N 157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19.03.2026 N 157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19.03.2026 N 157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19.03.2026 N 157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19.03.2026 N 157</w:t>
            <w:br/>
            <w:t xml:space="preserve">"О внесении изменений в муниципальную программу "Безопасный гор...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footer" Target="footer1.xml" /><Relationship Id="rId15" Type="http://schemas.openxmlformats.org/officeDocument/2006/relationships/footer" Target="footer2.xml" /><Relationship Id="rId16" Type="http://schemas.openxmlformats.org/officeDocument/2006/relationships/footer" Target="footer3.xml" /><Relationship Id="rId17" Type="http://schemas.openxmlformats.org/officeDocument/2006/relationships/footer" Target="footer4.xml" /><Relationship Id="rId18" Type="http://schemas.openxmlformats.org/officeDocument/2006/relationships/footer" Target="footer5.xml" /><Relationship Id="rId19" Type="http://schemas.openxmlformats.org/officeDocument/2006/relationships/footer" Target="footer6.xml" /><Relationship Id="rId20" Type="http://schemas.openxmlformats.org/officeDocument/2006/relationships/footer" Target="footer7.xml" /><Relationship Id="rId21" Type="http://schemas.openxmlformats.org/officeDocument/2006/relationships/footer" Target="footer8.xml" /><Relationship Id="rId22" Type="http://schemas.openxmlformats.org/officeDocument/2006/relationships/image" Target="media/image1.png"/><Relationship Id="rId23" Type="http://schemas.openxmlformats.org/officeDocument/2006/relationships/hyperlink" Target="https://www.consultant.ru" TargetMode="External"/><Relationship Id="rId24" Type="http://schemas.openxmlformats.org/officeDocument/2006/relationships/hyperlink" Target="https://www.consultant.ru" TargetMode="External"/><Relationship Id="rId25" Type="http://schemas.openxmlformats.org/officeDocument/2006/relationships/hyperlink" Target="http://df-consperm.gorodperm.ru/cons/cgi/online.cgi?req=doc&amp;base=LAW&amp;n=495710&amp;date=01.04.2026&amp;dst=103280&amp;field=134" TargetMode="External"/><Relationship Id="rId26" Type="http://schemas.openxmlformats.org/officeDocument/2006/relationships/hyperlink" Target="http://df-consperm.gorodperm.ru/cons/cgi/online.cgi?req=doc&amp;base=LAW&amp;n=501480&amp;date=01.04.2026" TargetMode="External"/><Relationship Id="rId27" Type="http://schemas.openxmlformats.org/officeDocument/2006/relationships/hyperlink" Target="http://df-consperm.gorodperm.ru/cons/cgi/online.cgi?req=doc&amp;base=LAW&amp;n=501319&amp;date=01.04.2026" TargetMode="External"/><Relationship Id="rId28" Type="http://schemas.openxmlformats.org/officeDocument/2006/relationships/hyperlink" Target="http://df-consperm.gorodperm.ru/cons/cgi/online.cgi?req=doc&amp;base=RLAW368&amp;n=217986&amp;date=01.04.2026" TargetMode="External"/><Relationship Id="rId29" Type="http://schemas.openxmlformats.org/officeDocument/2006/relationships/hyperlink" Target="http://df-consperm.gorodperm.ru/cons/cgi/online.cgi?req=doc&amp;base=RLAW368&amp;n=218236&amp;date=01.04.2026&amp;dst=100044&amp;field=134" TargetMode="External"/><Relationship Id="rId30" Type="http://schemas.openxmlformats.org/officeDocument/2006/relationships/hyperlink" Target="www.gorodperm.ru" TargetMode="External"/><Relationship Id="rId31" Type="http://schemas.openxmlformats.org/officeDocument/2006/relationships/hyperlink" Target="http://df-consperm.gorodperm.ru/cons/cgi/online.cgi?req=doc&amp;base=RLAW368&amp;n=218236&amp;date=01.04.2026&amp;dst=103759&amp;field=134" TargetMode="External"/><Relationship Id="rId32" Type="http://schemas.openxmlformats.org/officeDocument/2006/relationships/hyperlink" Target="http://df-consperm.gorodperm.ru/cons/cgi/online.cgi?req=doc&amp;base=RLAW368&amp;n=218236&amp;date=01.04.2026&amp;dst=103790&amp;field=134" TargetMode="External"/><Relationship Id="rId33" Type="http://schemas.openxmlformats.org/officeDocument/2006/relationships/hyperlink" Target="http://df-consperm.gorodperm.ru/cons/cgi/online.cgi?req=doc&amp;base=RLAW368&amp;n=218236&amp;date=01.04.2026&amp;dst=103808&amp;field=134" TargetMode="External"/><Relationship Id="rId34" Type="http://schemas.openxmlformats.org/officeDocument/2006/relationships/hyperlink" Target="http://df-consperm.gorodperm.ru/cons/cgi/online.cgi?req=doc&amp;base=RLAW368&amp;n=218236&amp;date=01.04.2026&amp;dst=103808&amp;field=134" TargetMode="External"/><Relationship Id="rId35" Type="http://schemas.openxmlformats.org/officeDocument/2006/relationships/hyperlink" Target="http://df-consperm.gorodperm.ru/cons/cgi/online.cgi?req=doc&amp;base=RLAW368&amp;n=218236&amp;date=01.04.2026&amp;dst=103841&amp;field=134" TargetMode="External"/><Relationship Id="rId36" Type="http://schemas.openxmlformats.org/officeDocument/2006/relationships/hyperlink" Target="http://df-consperm.gorodperm.ru/cons/cgi/online.cgi?req=doc&amp;base=RLAW368&amp;n=218236&amp;date=01.04.2026&amp;dst=167&amp;field=134" TargetMode="External"/><Relationship Id="rId37" Type="http://schemas.openxmlformats.org/officeDocument/2006/relationships/hyperlink" Target="http://df-consperm.gorodperm.ru/cons/cgi/online.cgi?req=doc&amp;base=RLAW368&amp;n=218236&amp;date=01.04.2026&amp;dst=103882&amp;field=134" TargetMode="External"/><Relationship Id="rId38" Type="http://schemas.openxmlformats.org/officeDocument/2006/relationships/hyperlink" Target="http://df-consperm.gorodperm.ru/cons/cgi/online.cgi?req=doc&amp;base=RLAW368&amp;n=218236&amp;date=01.04.2026&amp;dst=330&amp;field=134" TargetMode="External"/><Relationship Id="rId39" Type="http://schemas.openxmlformats.org/officeDocument/2006/relationships/hyperlink" Target="http://df-consperm.gorodperm.ru/cons/cgi/online.cgi?req=doc&amp;base=RLAW368&amp;n=218236&amp;date=01.04.2026&amp;dst=363&amp;field=134" TargetMode="External"/><Relationship Id="rId40" Type="http://schemas.openxmlformats.org/officeDocument/2006/relationships/hyperlink" Target="http://df-consperm.gorodperm.ru/cons/cgi/online.cgi?req=doc&amp;base=RLAW368&amp;n=218236&amp;date=01.04.2026&amp;dst=103959&amp;field=134" TargetMode="External"/><Relationship Id="rId41" Type="http://schemas.openxmlformats.org/officeDocument/2006/relationships/hyperlink" Target="http://df-consperm.gorodperm.ru/cons/cgi/online.cgi?req=doc&amp;base=RLAW368&amp;n=218236&amp;date=01.04.2026&amp;dst=104121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19.03.2026 N 157
"О внесении изменений в муниципальную программу "Безопасный город", утвержденную постановлением администрации города Перми от 17.10.2024 N 957"</dc:title>
  <cp:lastModifiedBy>paramonova-va</cp:lastModifiedBy>
  <dcterms:created xsi:type="dcterms:W3CDTF">2026-04-01T07:05:59Z</dcterms:created>
</cp:coreProperties>
</file>